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78"/>
        <w:ind w:left="3319" w:right="2915" w:firstLine="0"/>
        <w:jc w:val="center"/>
        <w:rPr>
          <w:b/>
          <w:sz w:val="19"/>
        </w:rPr>
      </w:pPr>
      <w:r>
        <w:rPr>
          <w:b/>
          <w:color w:val="151515"/>
          <w:w w:val="105"/>
          <w:sz w:val="19"/>
        </w:rPr>
        <w:t>BROWN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COUNTY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PUBLIC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LIBRARY</w:t>
      </w:r>
      <w:r>
        <w:rPr>
          <w:b/>
          <w:color w:val="151515"/>
          <w:spacing w:val="-1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DISTRICT BOARD OF TRUSTEES MEETING</w:t>
      </w:r>
    </w:p>
    <w:p>
      <w:pPr>
        <w:spacing w:before="1"/>
        <w:ind w:left="3333" w:right="2915" w:firstLine="0"/>
        <w:jc w:val="center"/>
        <w:rPr>
          <w:b/>
          <w:sz w:val="19"/>
        </w:rPr>
      </w:pPr>
      <w:r>
        <w:rPr>
          <w:b/>
          <w:color w:val="151515"/>
          <w:w w:val="105"/>
          <w:sz w:val="19"/>
        </w:rPr>
        <w:t>March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17,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2025</w:t>
      </w:r>
      <w:r>
        <w:rPr>
          <w:b/>
          <w:color w:val="151515"/>
          <w:spacing w:val="-1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AT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3:30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spacing w:val="-5"/>
          <w:w w:val="105"/>
          <w:sz w:val="19"/>
        </w:rPr>
        <w:t>PM</w:t>
      </w:r>
    </w:p>
    <w:p>
      <w:pPr>
        <w:pStyle w:val="BodyText"/>
        <w:spacing w:before="23"/>
        <w:rPr>
          <w:b/>
          <w:sz w:val="19"/>
        </w:rPr>
      </w:pPr>
    </w:p>
    <w:p>
      <w:pPr>
        <w:pStyle w:val="BodyText"/>
        <w:spacing w:line="230" w:lineRule="auto"/>
        <w:ind w:left="413" w:right="87" w:firstLine="2"/>
      </w:pPr>
      <w:r>
        <w:rPr>
          <w:b/>
          <w:color w:val="151515"/>
          <w:sz w:val="19"/>
        </w:rPr>
        <w:t>Call</w:t>
      </w:r>
      <w:r>
        <w:rPr>
          <w:b/>
          <w:color w:val="151515"/>
          <w:spacing w:val="-6"/>
          <w:sz w:val="19"/>
        </w:rPr>
        <w:t> </w:t>
      </w:r>
      <w:r>
        <w:rPr>
          <w:b/>
          <w:color w:val="151515"/>
          <w:sz w:val="19"/>
        </w:rPr>
        <w:t>to</w:t>
      </w:r>
      <w:r>
        <w:rPr>
          <w:b/>
          <w:color w:val="151515"/>
          <w:spacing w:val="-4"/>
          <w:sz w:val="19"/>
        </w:rPr>
        <w:t> </w:t>
      </w:r>
      <w:r>
        <w:rPr>
          <w:b/>
          <w:color w:val="151515"/>
          <w:sz w:val="19"/>
        </w:rPr>
        <w:t>Order:</w:t>
      </w:r>
      <w:r>
        <w:rPr>
          <w:b/>
          <w:color w:val="151515"/>
          <w:spacing w:val="-9"/>
          <w:sz w:val="19"/>
        </w:rPr>
        <w:t> </w:t>
      </w:r>
      <w:r>
        <w:rPr>
          <w:b/>
          <w:color w:val="151515"/>
          <w:sz w:val="19"/>
        </w:rPr>
        <w:t>3:31pm</w:t>
      </w:r>
      <w:r>
        <w:rPr>
          <w:b/>
          <w:color w:val="151515"/>
          <w:spacing w:val="40"/>
          <w:sz w:val="19"/>
        </w:rPr>
        <w:t> </w:t>
      </w:r>
      <w:r>
        <w:rPr>
          <w:color w:val="151515"/>
        </w:rPr>
        <w:t>President Flynn</w:t>
      </w:r>
      <w:r>
        <w:rPr>
          <w:color w:val="151515"/>
          <w:spacing w:val="-1"/>
        </w:rPr>
        <w:t> </w:t>
      </w:r>
      <w:r>
        <w:rPr>
          <w:color w:val="151515"/>
        </w:rPr>
        <w:t>called</w:t>
      </w:r>
      <w:r>
        <w:rPr>
          <w:color w:val="151515"/>
          <w:spacing w:val="-4"/>
        </w:rPr>
        <w:t> </w:t>
      </w:r>
      <w:r>
        <w:rPr>
          <w:color w:val="151515"/>
        </w:rPr>
        <w:t>the</w:t>
      </w:r>
      <w:r>
        <w:rPr>
          <w:color w:val="151515"/>
          <w:spacing w:val="-6"/>
        </w:rPr>
        <w:t> </w:t>
      </w:r>
      <w:r>
        <w:rPr>
          <w:color w:val="151515"/>
        </w:rPr>
        <w:t>meeting to</w:t>
      </w:r>
      <w:r>
        <w:rPr>
          <w:color w:val="151515"/>
          <w:spacing w:val="-7"/>
        </w:rPr>
        <w:t> </w:t>
      </w:r>
      <w:r>
        <w:rPr>
          <w:color w:val="151515"/>
        </w:rPr>
        <w:t>order. Present: Jeremy Flynn,</w:t>
      </w:r>
      <w:r>
        <w:rPr>
          <w:color w:val="151515"/>
          <w:spacing w:val="-12"/>
        </w:rPr>
        <w:t> </w:t>
      </w:r>
      <w:r>
        <w:rPr>
          <w:color w:val="151515"/>
        </w:rPr>
        <w:t>Alex Geisler, Linda</w:t>
      </w:r>
      <w:r>
        <w:rPr>
          <w:color w:val="151515"/>
          <w:spacing w:val="-2"/>
        </w:rPr>
        <w:t> </w:t>
      </w:r>
      <w:r>
        <w:rPr>
          <w:color w:val="151515"/>
        </w:rPr>
        <w:t>Wade, Heidi</w:t>
      </w:r>
      <w:r>
        <w:rPr>
          <w:color w:val="151515"/>
          <w:spacing w:val="-5"/>
        </w:rPr>
        <w:t> </w:t>
      </w:r>
      <w:r>
        <w:rPr>
          <w:color w:val="151515"/>
        </w:rPr>
        <w:t>Scott, Sharon</w:t>
      </w:r>
      <w:r>
        <w:rPr>
          <w:color w:val="151515"/>
          <w:spacing w:val="-4"/>
        </w:rPr>
        <w:t> </w:t>
      </w:r>
      <w:r>
        <w:rPr>
          <w:color w:val="151515"/>
        </w:rPr>
        <w:t>Teefey, Richard</w:t>
      </w:r>
      <w:r>
        <w:rPr>
          <w:color w:val="151515"/>
          <w:spacing w:val="-3"/>
        </w:rPr>
        <w:t> </w:t>
      </w:r>
      <w:r>
        <w:rPr>
          <w:color w:val="151515"/>
        </w:rPr>
        <w:t>Young, Director.</w:t>
      </w:r>
      <w:r>
        <w:rPr>
          <w:color w:val="151515"/>
          <w:spacing w:val="80"/>
        </w:rPr>
        <w:t> </w:t>
      </w:r>
      <w:r>
        <w:rPr>
          <w:color w:val="151515"/>
        </w:rPr>
        <w:t>Absent: Mary</w:t>
      </w:r>
      <w:r>
        <w:rPr>
          <w:color w:val="151515"/>
          <w:spacing w:val="-10"/>
        </w:rPr>
        <w:t> </w:t>
      </w:r>
      <w:r>
        <w:rPr>
          <w:color w:val="151515"/>
        </w:rPr>
        <w:t>Anne</w:t>
      </w:r>
      <w:r>
        <w:rPr>
          <w:color w:val="151515"/>
          <w:spacing w:val="-5"/>
        </w:rPr>
        <w:t> </w:t>
      </w:r>
      <w:r>
        <w:rPr>
          <w:color w:val="151515"/>
        </w:rPr>
        <w:t>Kerley, Margaret Scranton</w:t>
      </w:r>
    </w:p>
    <w:p>
      <w:pPr>
        <w:spacing w:before="214"/>
        <w:ind w:left="411" w:right="0" w:firstLine="0"/>
        <w:jc w:val="left"/>
        <w:rPr>
          <w:sz w:val="20"/>
        </w:rPr>
      </w:pPr>
      <w:r>
        <w:rPr>
          <w:b/>
          <w:color w:val="151515"/>
          <w:w w:val="105"/>
          <w:sz w:val="19"/>
        </w:rPr>
        <w:t>PUBLIC/AUDIENCE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COMMENTS:</w:t>
      </w:r>
      <w:r>
        <w:rPr>
          <w:b/>
          <w:color w:val="151515"/>
          <w:spacing w:val="75"/>
          <w:w w:val="105"/>
          <w:sz w:val="19"/>
        </w:rPr>
        <w:t> </w:t>
      </w:r>
      <w:r>
        <w:rPr>
          <w:color w:val="151515"/>
          <w:spacing w:val="-4"/>
          <w:w w:val="105"/>
          <w:sz w:val="20"/>
        </w:rPr>
        <w:t>none</w:t>
      </w:r>
    </w:p>
    <w:p>
      <w:pPr>
        <w:pStyle w:val="BodyText"/>
        <w:spacing w:before="18"/>
        <w:rPr>
          <w:sz w:val="19"/>
        </w:rPr>
      </w:pPr>
    </w:p>
    <w:p>
      <w:pPr>
        <w:spacing w:line="218" w:lineRule="exact" w:before="0"/>
        <w:ind w:left="410" w:right="0" w:firstLine="0"/>
        <w:jc w:val="left"/>
        <w:rPr>
          <w:b/>
          <w:sz w:val="19"/>
        </w:rPr>
      </w:pPr>
      <w:r>
        <w:rPr>
          <w:b/>
          <w:color w:val="151515"/>
          <w:sz w:val="19"/>
        </w:rPr>
        <w:t>APPROVAL</w:t>
      </w:r>
      <w:r>
        <w:rPr>
          <w:b/>
          <w:color w:val="151515"/>
          <w:spacing w:val="28"/>
          <w:sz w:val="19"/>
        </w:rPr>
        <w:t> </w:t>
      </w:r>
      <w:r>
        <w:rPr>
          <w:b/>
          <w:color w:val="151515"/>
          <w:sz w:val="19"/>
        </w:rPr>
        <w:t>OF</w:t>
      </w:r>
      <w:r>
        <w:rPr>
          <w:b/>
          <w:color w:val="151515"/>
          <w:spacing w:val="-1"/>
          <w:sz w:val="19"/>
        </w:rPr>
        <w:t> </w:t>
      </w:r>
      <w:r>
        <w:rPr>
          <w:b/>
          <w:color w:val="151515"/>
          <w:spacing w:val="-2"/>
          <w:sz w:val="19"/>
        </w:rPr>
        <w:t>MINUTES:</w:t>
      </w:r>
    </w:p>
    <w:p>
      <w:pPr>
        <w:pStyle w:val="BodyText"/>
        <w:spacing w:line="230" w:lineRule="auto" w:before="7"/>
        <w:ind w:left="403" w:right="3411" w:firstLine="6"/>
      </w:pPr>
      <w:r>
        <w:rPr>
          <w:color w:val="151515"/>
        </w:rPr>
        <w:t>January 20,</w:t>
      </w:r>
      <w:r>
        <w:rPr>
          <w:color w:val="151515"/>
          <w:spacing w:val="-7"/>
        </w:rPr>
        <w:t> </w:t>
      </w:r>
      <w:r>
        <w:rPr>
          <w:color w:val="151515"/>
        </w:rPr>
        <w:t>2025</w:t>
      </w:r>
      <w:r>
        <w:rPr>
          <w:color w:val="151515"/>
          <w:spacing w:val="-3"/>
        </w:rPr>
        <w:t> </w:t>
      </w:r>
      <w:r>
        <w:rPr>
          <w:color w:val="151515"/>
        </w:rPr>
        <w:t>-</w:t>
      </w:r>
      <w:r>
        <w:rPr>
          <w:color w:val="151515"/>
          <w:spacing w:val="-4"/>
        </w:rPr>
        <w:t> </w:t>
      </w:r>
      <w:r>
        <w:rPr>
          <w:color w:val="151515"/>
        </w:rPr>
        <w:t>Special Meeting of</w:t>
      </w:r>
      <w:r>
        <w:rPr>
          <w:color w:val="151515"/>
          <w:spacing w:val="-13"/>
        </w:rPr>
        <w:t> </w:t>
      </w:r>
      <w:r>
        <w:rPr>
          <w:color w:val="151515"/>
        </w:rPr>
        <w:t>the</w:t>
      </w:r>
      <w:r>
        <w:rPr>
          <w:color w:val="151515"/>
          <w:spacing w:val="-6"/>
        </w:rPr>
        <w:t> </w:t>
      </w:r>
      <w:r>
        <w:rPr>
          <w:color w:val="151515"/>
        </w:rPr>
        <w:t>Building and</w:t>
      </w:r>
      <w:r>
        <w:rPr>
          <w:color w:val="151515"/>
          <w:spacing w:val="-8"/>
        </w:rPr>
        <w:t> </w:t>
      </w:r>
      <w:r>
        <w:rPr>
          <w:color w:val="151515"/>
        </w:rPr>
        <w:t>Grounds</w:t>
      </w:r>
      <w:r>
        <w:rPr>
          <w:color w:val="151515"/>
          <w:spacing w:val="-4"/>
        </w:rPr>
        <w:t> </w:t>
      </w:r>
      <w:r>
        <w:rPr>
          <w:color w:val="151515"/>
        </w:rPr>
        <w:t>Committee February 24, 2025 - Regular Meeting of the Board of</w:t>
      </w:r>
      <w:r>
        <w:rPr>
          <w:color w:val="151515"/>
          <w:spacing w:val="-3"/>
        </w:rPr>
        <w:t> </w:t>
      </w:r>
      <w:r>
        <w:rPr>
          <w:color w:val="151515"/>
        </w:rPr>
        <w:t>Trustees</w:t>
      </w:r>
    </w:p>
    <w:p>
      <w:pPr>
        <w:pStyle w:val="BodyText"/>
        <w:spacing w:line="230" w:lineRule="auto" w:before="1"/>
        <w:ind w:left="403" w:right="3411"/>
      </w:pPr>
      <w:r>
        <w:rPr>
          <w:color w:val="151515"/>
        </w:rPr>
        <w:t>February 27,</w:t>
      </w:r>
      <w:r>
        <w:rPr>
          <w:color w:val="151515"/>
          <w:spacing w:val="-8"/>
        </w:rPr>
        <w:t> </w:t>
      </w:r>
      <w:r>
        <w:rPr>
          <w:color w:val="151515"/>
        </w:rPr>
        <w:t>2025</w:t>
      </w:r>
      <w:r>
        <w:rPr>
          <w:color w:val="151515"/>
          <w:spacing w:val="-4"/>
        </w:rPr>
        <w:t> </w:t>
      </w:r>
      <w:r>
        <w:rPr>
          <w:color w:val="151515"/>
        </w:rPr>
        <w:t>-</w:t>
      </w:r>
      <w:r>
        <w:rPr>
          <w:color w:val="151515"/>
          <w:spacing w:val="-5"/>
        </w:rPr>
        <w:t> </w:t>
      </w:r>
      <w:r>
        <w:rPr>
          <w:color w:val="151515"/>
        </w:rPr>
        <w:t>Special</w:t>
      </w:r>
      <w:r>
        <w:rPr>
          <w:color w:val="151515"/>
          <w:spacing w:val="-1"/>
        </w:rPr>
        <w:t> </w:t>
      </w:r>
      <w:r>
        <w:rPr>
          <w:color w:val="151515"/>
        </w:rPr>
        <w:t>Meeting</w:t>
      </w:r>
      <w:r>
        <w:rPr>
          <w:color w:val="151515"/>
          <w:spacing w:val="-2"/>
        </w:rPr>
        <w:t> </w:t>
      </w:r>
      <w:r>
        <w:rPr>
          <w:color w:val="151515"/>
        </w:rPr>
        <w:t>of</w:t>
      </w:r>
      <w:r>
        <w:rPr>
          <w:color w:val="151515"/>
          <w:spacing w:val="-10"/>
        </w:rPr>
        <w:t> </w:t>
      </w:r>
      <w:r>
        <w:rPr>
          <w:color w:val="151515"/>
        </w:rPr>
        <w:t>the</w:t>
      </w:r>
      <w:r>
        <w:rPr>
          <w:color w:val="151515"/>
          <w:spacing w:val="-6"/>
        </w:rPr>
        <w:t> </w:t>
      </w:r>
      <w:r>
        <w:rPr>
          <w:color w:val="151515"/>
        </w:rPr>
        <w:t>Building</w:t>
      </w:r>
      <w:r>
        <w:rPr>
          <w:color w:val="151515"/>
          <w:spacing w:val="-1"/>
        </w:rPr>
        <w:t> </w:t>
      </w:r>
      <w:r>
        <w:rPr>
          <w:color w:val="151515"/>
        </w:rPr>
        <w:t>and</w:t>
      </w:r>
      <w:r>
        <w:rPr>
          <w:color w:val="151515"/>
          <w:spacing w:val="-13"/>
        </w:rPr>
        <w:t> </w:t>
      </w:r>
      <w:r>
        <w:rPr>
          <w:color w:val="151515"/>
        </w:rPr>
        <w:t>Grounds Committee February 28, 2025 - Special Meeting of the Board of Trustees</w:t>
      </w:r>
    </w:p>
    <w:p>
      <w:pPr>
        <w:spacing w:line="223" w:lineRule="exact" w:before="0"/>
        <w:ind w:left="401" w:right="0" w:firstLine="0"/>
        <w:jc w:val="left"/>
        <w:rPr>
          <w:sz w:val="20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-1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1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approve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all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minutes</w:t>
      </w:r>
      <w:r>
        <w:rPr>
          <w:b/>
          <w:color w:val="151515"/>
          <w:spacing w:val="35"/>
          <w:w w:val="105"/>
          <w:sz w:val="19"/>
        </w:rPr>
        <w:t> </w:t>
      </w:r>
      <w:r>
        <w:rPr>
          <w:color w:val="151515"/>
          <w:w w:val="105"/>
          <w:sz w:val="20"/>
        </w:rPr>
        <w:t>Motion</w:t>
      </w:r>
      <w:r>
        <w:rPr>
          <w:color w:val="151515"/>
          <w:spacing w:val="-8"/>
          <w:w w:val="105"/>
          <w:sz w:val="20"/>
        </w:rPr>
        <w:t> </w:t>
      </w:r>
      <w:r>
        <w:rPr>
          <w:color w:val="151515"/>
          <w:w w:val="105"/>
          <w:sz w:val="20"/>
        </w:rPr>
        <w:t>carried</w:t>
      </w:r>
      <w:r>
        <w:rPr>
          <w:color w:val="151515"/>
          <w:spacing w:val="38"/>
          <w:w w:val="105"/>
          <w:sz w:val="20"/>
        </w:rPr>
        <w:t> </w:t>
      </w:r>
      <w:r>
        <w:rPr>
          <w:color w:val="151515"/>
          <w:w w:val="105"/>
          <w:sz w:val="20"/>
        </w:rPr>
        <w:t>5-</w:t>
      </w:r>
      <w:r>
        <w:rPr>
          <w:color w:val="151515"/>
          <w:spacing w:val="-10"/>
          <w:w w:val="105"/>
          <w:sz w:val="20"/>
        </w:rPr>
        <w:t>0</w:t>
      </w:r>
    </w:p>
    <w:p>
      <w:pPr>
        <w:spacing w:line="218" w:lineRule="exact" w:before="217"/>
        <w:ind w:left="396" w:right="0" w:firstLine="0"/>
        <w:jc w:val="left"/>
        <w:rPr>
          <w:b/>
          <w:sz w:val="19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</w:t>
      </w:r>
      <w:r>
        <w:rPr>
          <w:b/>
          <w:color w:val="151515"/>
          <w:spacing w:val="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approve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New</w:t>
      </w:r>
      <w:r>
        <w:rPr>
          <w:b/>
          <w:color w:val="151515"/>
          <w:spacing w:val="-1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Library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Construction</w:t>
      </w:r>
      <w:r>
        <w:rPr>
          <w:b/>
          <w:color w:val="151515"/>
          <w:spacing w:val="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Bill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(Henricksen)</w:t>
      </w:r>
      <w:r>
        <w:rPr>
          <w:b/>
          <w:color w:val="151515"/>
          <w:spacing w:val="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spacing w:val="-2"/>
          <w:w w:val="105"/>
          <w:sz w:val="19"/>
        </w:rPr>
        <w:t>$210,944.14</w:t>
      </w:r>
    </w:p>
    <w:p>
      <w:pPr>
        <w:pStyle w:val="BodyText"/>
        <w:spacing w:line="229" w:lineRule="exact"/>
        <w:ind w:left="395"/>
      </w:pPr>
      <w:r>
        <w:rPr>
          <w:color w:val="151515"/>
        </w:rPr>
        <w:t>Geisler</w:t>
      </w:r>
      <w:r>
        <w:rPr>
          <w:color w:val="151515"/>
          <w:spacing w:val="-4"/>
        </w:rPr>
        <w:t> </w:t>
      </w:r>
      <w:r>
        <w:rPr>
          <w:color w:val="151515"/>
        </w:rPr>
        <w:t>YES,</w:t>
      </w:r>
      <w:r>
        <w:rPr>
          <w:color w:val="151515"/>
          <w:spacing w:val="-4"/>
        </w:rPr>
        <w:t> </w:t>
      </w:r>
      <w:r>
        <w:rPr>
          <w:color w:val="151515"/>
        </w:rPr>
        <w:t>Flynn</w:t>
      </w:r>
      <w:r>
        <w:rPr>
          <w:color w:val="151515"/>
          <w:spacing w:val="-4"/>
        </w:rPr>
        <w:t> </w:t>
      </w:r>
      <w:r>
        <w:rPr>
          <w:color w:val="151515"/>
        </w:rPr>
        <w:t>YES,</w:t>
      </w:r>
      <w:r>
        <w:rPr>
          <w:color w:val="151515"/>
          <w:spacing w:val="-4"/>
        </w:rPr>
        <w:t> </w:t>
      </w:r>
      <w:r>
        <w:rPr>
          <w:color w:val="151515"/>
        </w:rPr>
        <w:t>Wade</w:t>
      </w:r>
      <w:r>
        <w:rPr>
          <w:color w:val="151515"/>
          <w:spacing w:val="-7"/>
        </w:rPr>
        <w:t> </w:t>
      </w:r>
      <w:r>
        <w:rPr>
          <w:color w:val="151515"/>
        </w:rPr>
        <w:t>YES,</w:t>
      </w:r>
      <w:r>
        <w:rPr>
          <w:color w:val="151515"/>
          <w:spacing w:val="-6"/>
        </w:rPr>
        <w:t> </w:t>
      </w:r>
      <w:r>
        <w:rPr>
          <w:color w:val="151515"/>
        </w:rPr>
        <w:t>Scott</w:t>
      </w:r>
      <w:r>
        <w:rPr>
          <w:color w:val="151515"/>
          <w:spacing w:val="-6"/>
        </w:rPr>
        <w:t> </w:t>
      </w:r>
      <w:r>
        <w:rPr>
          <w:color w:val="151515"/>
        </w:rPr>
        <w:t>YES,</w:t>
      </w:r>
      <w:r>
        <w:rPr>
          <w:color w:val="151515"/>
          <w:spacing w:val="-10"/>
        </w:rPr>
        <w:t> </w:t>
      </w:r>
      <w:r>
        <w:rPr>
          <w:color w:val="151515"/>
        </w:rPr>
        <w:t>Teefey</w:t>
      </w:r>
      <w:r>
        <w:rPr>
          <w:color w:val="151515"/>
          <w:spacing w:val="-2"/>
        </w:rPr>
        <w:t> </w:t>
      </w:r>
      <w:r>
        <w:rPr>
          <w:color w:val="151515"/>
        </w:rPr>
        <w:t>YES</w:t>
      </w:r>
      <w:r>
        <w:rPr>
          <w:color w:val="151515"/>
          <w:spacing w:val="34"/>
        </w:rPr>
        <w:t> </w:t>
      </w:r>
      <w:r>
        <w:rPr>
          <w:color w:val="151515"/>
        </w:rPr>
        <w:t>Motion</w:t>
      </w:r>
      <w:r>
        <w:rPr>
          <w:color w:val="151515"/>
          <w:spacing w:val="-12"/>
        </w:rPr>
        <w:t> </w:t>
      </w:r>
      <w:r>
        <w:rPr>
          <w:color w:val="151515"/>
        </w:rPr>
        <w:t>carried</w:t>
      </w:r>
      <w:r>
        <w:rPr>
          <w:color w:val="151515"/>
          <w:spacing w:val="-2"/>
        </w:rPr>
        <w:t> </w:t>
      </w:r>
      <w:r>
        <w:rPr>
          <w:color w:val="151515"/>
        </w:rPr>
        <w:t>5-</w:t>
      </w:r>
      <w:r>
        <w:rPr>
          <w:color w:val="151515"/>
          <w:spacing w:val="-10"/>
        </w:rPr>
        <w:t>0</w:t>
      </w:r>
    </w:p>
    <w:p>
      <w:pPr>
        <w:spacing w:line="215" w:lineRule="exact" w:before="217"/>
        <w:ind w:left="392" w:right="0" w:firstLine="0"/>
        <w:jc w:val="left"/>
        <w:rPr>
          <w:b/>
          <w:sz w:val="19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approve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New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Library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Construction</w:t>
      </w:r>
      <w:r>
        <w:rPr>
          <w:b/>
          <w:color w:val="151515"/>
          <w:spacing w:val="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Bill</w:t>
      </w:r>
      <w:r>
        <w:rPr>
          <w:b/>
          <w:color w:val="151515"/>
          <w:spacing w:val="-1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(Dewberry)</w:t>
      </w:r>
      <w:r>
        <w:rPr>
          <w:b/>
          <w:color w:val="151515"/>
          <w:spacing w:val="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spacing w:val="-2"/>
          <w:w w:val="105"/>
          <w:sz w:val="19"/>
        </w:rPr>
        <w:t>$1,660.00</w:t>
      </w:r>
    </w:p>
    <w:p>
      <w:pPr>
        <w:pStyle w:val="BodyText"/>
        <w:spacing w:line="227" w:lineRule="exact"/>
        <w:ind w:left="390"/>
      </w:pPr>
      <w:r>
        <w:rPr>
          <w:color w:val="151515"/>
        </w:rPr>
        <w:t>Geisler</w:t>
      </w:r>
      <w:r>
        <w:rPr>
          <w:color w:val="151515"/>
          <w:spacing w:val="-9"/>
        </w:rPr>
        <w:t> </w:t>
      </w:r>
      <w:r>
        <w:rPr>
          <w:color w:val="151515"/>
        </w:rPr>
        <w:t>YES,</w:t>
      </w:r>
      <w:r>
        <w:rPr>
          <w:color w:val="151515"/>
          <w:spacing w:val="-3"/>
        </w:rPr>
        <w:t> </w:t>
      </w:r>
      <w:r>
        <w:rPr>
          <w:color w:val="151515"/>
        </w:rPr>
        <w:t>Flynn</w:t>
      </w:r>
      <w:r>
        <w:rPr>
          <w:color w:val="151515"/>
          <w:spacing w:val="-5"/>
        </w:rPr>
        <w:t> </w:t>
      </w:r>
      <w:r>
        <w:rPr>
          <w:color w:val="151515"/>
        </w:rPr>
        <w:t>YES,</w:t>
      </w:r>
      <w:r>
        <w:rPr>
          <w:color w:val="151515"/>
          <w:spacing w:val="-3"/>
        </w:rPr>
        <w:t> </w:t>
      </w:r>
      <w:r>
        <w:rPr>
          <w:color w:val="151515"/>
        </w:rPr>
        <w:t>Wade</w:t>
      </w:r>
      <w:r>
        <w:rPr>
          <w:color w:val="151515"/>
          <w:spacing w:val="-8"/>
        </w:rPr>
        <w:t> </w:t>
      </w:r>
      <w:r>
        <w:rPr>
          <w:color w:val="151515"/>
        </w:rPr>
        <w:t>YES,</w:t>
      </w:r>
      <w:r>
        <w:rPr>
          <w:color w:val="151515"/>
          <w:spacing w:val="-2"/>
        </w:rPr>
        <w:t> </w:t>
      </w:r>
      <w:r>
        <w:rPr>
          <w:color w:val="151515"/>
        </w:rPr>
        <w:t>Scott</w:t>
      </w:r>
      <w:r>
        <w:rPr>
          <w:color w:val="151515"/>
          <w:spacing w:val="-6"/>
        </w:rPr>
        <w:t> </w:t>
      </w:r>
      <w:r>
        <w:rPr>
          <w:color w:val="151515"/>
        </w:rPr>
        <w:t>YES,</w:t>
      </w:r>
      <w:r>
        <w:rPr>
          <w:color w:val="151515"/>
          <w:spacing w:val="-10"/>
        </w:rPr>
        <w:t> </w:t>
      </w:r>
      <w:r>
        <w:rPr>
          <w:color w:val="151515"/>
        </w:rPr>
        <w:t>Teefey</w:t>
      </w:r>
      <w:r>
        <w:rPr>
          <w:color w:val="151515"/>
          <w:spacing w:val="-1"/>
        </w:rPr>
        <w:t> </w:t>
      </w:r>
      <w:r>
        <w:rPr>
          <w:color w:val="151515"/>
        </w:rPr>
        <w:t>YES</w:t>
      </w:r>
      <w:r>
        <w:rPr>
          <w:color w:val="151515"/>
          <w:spacing w:val="34"/>
        </w:rPr>
        <w:t> </w:t>
      </w:r>
      <w:r>
        <w:rPr>
          <w:color w:val="151515"/>
        </w:rPr>
        <w:t>Motion</w:t>
      </w:r>
      <w:r>
        <w:rPr>
          <w:color w:val="151515"/>
          <w:spacing w:val="-8"/>
        </w:rPr>
        <w:t> </w:t>
      </w:r>
      <w:r>
        <w:rPr>
          <w:color w:val="151515"/>
        </w:rPr>
        <w:t>carried</w:t>
      </w:r>
      <w:r>
        <w:rPr>
          <w:color w:val="151515"/>
          <w:spacing w:val="-7"/>
        </w:rPr>
        <w:t> </w:t>
      </w:r>
      <w:r>
        <w:rPr>
          <w:color w:val="151515"/>
        </w:rPr>
        <w:t>5-</w:t>
      </w:r>
      <w:r>
        <w:rPr>
          <w:color w:val="151515"/>
          <w:spacing w:val="-10"/>
        </w:rPr>
        <w:t>0</w:t>
      </w:r>
    </w:p>
    <w:p>
      <w:pPr>
        <w:spacing w:before="212"/>
        <w:ind w:left="387" w:right="0" w:firstLine="0"/>
        <w:jc w:val="left"/>
        <w:rPr>
          <w:sz w:val="20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Wade,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color w:val="151515"/>
          <w:w w:val="105"/>
          <w:sz w:val="20"/>
        </w:rPr>
        <w:t>to</w:t>
      </w:r>
      <w:r>
        <w:rPr>
          <w:color w:val="151515"/>
          <w:spacing w:val="-14"/>
          <w:w w:val="105"/>
          <w:sz w:val="20"/>
        </w:rPr>
        <w:t> </w:t>
      </w:r>
      <w:r>
        <w:rPr>
          <w:b/>
          <w:color w:val="151515"/>
          <w:w w:val="105"/>
          <w:sz w:val="19"/>
        </w:rPr>
        <w:t>approve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March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2025</w:t>
      </w:r>
      <w:r>
        <w:rPr>
          <w:b/>
          <w:color w:val="ACACAC"/>
          <w:w w:val="105"/>
          <w:sz w:val="19"/>
        </w:rPr>
        <w:t>'</w:t>
      </w:r>
      <w:r>
        <w:rPr>
          <w:b/>
          <w:color w:val="151515"/>
          <w:w w:val="105"/>
          <w:sz w:val="19"/>
        </w:rPr>
        <w:t>Routine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Bills</w:t>
      </w:r>
      <w:r>
        <w:rPr>
          <w:b/>
          <w:color w:val="151515"/>
          <w:spacing w:val="30"/>
          <w:w w:val="105"/>
          <w:sz w:val="19"/>
        </w:rPr>
        <w:t> </w:t>
      </w:r>
      <w:r>
        <w:rPr>
          <w:color w:val="151515"/>
          <w:w w:val="105"/>
          <w:sz w:val="20"/>
        </w:rPr>
        <w:t>Motion</w:t>
      </w:r>
      <w:r>
        <w:rPr>
          <w:color w:val="151515"/>
          <w:spacing w:val="-11"/>
          <w:w w:val="105"/>
          <w:sz w:val="20"/>
        </w:rPr>
        <w:t> </w:t>
      </w:r>
      <w:r>
        <w:rPr>
          <w:color w:val="151515"/>
          <w:w w:val="105"/>
          <w:sz w:val="20"/>
        </w:rPr>
        <w:t>carried</w:t>
      </w:r>
      <w:r>
        <w:rPr>
          <w:color w:val="151515"/>
          <w:spacing w:val="-7"/>
          <w:w w:val="105"/>
          <w:sz w:val="20"/>
        </w:rPr>
        <w:t> </w:t>
      </w:r>
      <w:r>
        <w:rPr>
          <w:color w:val="151515"/>
          <w:w w:val="105"/>
          <w:sz w:val="20"/>
        </w:rPr>
        <w:t>5-</w:t>
      </w:r>
      <w:r>
        <w:rPr>
          <w:color w:val="151515"/>
          <w:spacing w:val="-10"/>
          <w:w w:val="105"/>
          <w:sz w:val="20"/>
        </w:rPr>
        <w:t>0</w:t>
      </w:r>
    </w:p>
    <w:p>
      <w:pPr>
        <w:pStyle w:val="BodyText"/>
        <w:spacing w:line="230" w:lineRule="auto" w:before="215"/>
        <w:ind w:left="382" w:right="87" w:firstLine="4"/>
      </w:pPr>
      <w:r>
        <w:rPr>
          <w:b/>
          <w:color w:val="151515"/>
          <w:sz w:val="19"/>
        </w:rPr>
        <w:t>FINANCIAL STATEMENTS:</w:t>
      </w:r>
      <w:r>
        <w:rPr>
          <w:b/>
          <w:color w:val="151515"/>
          <w:spacing w:val="20"/>
          <w:sz w:val="19"/>
        </w:rPr>
        <w:t> </w:t>
      </w:r>
      <w:r>
        <w:rPr>
          <w:color w:val="151515"/>
        </w:rPr>
        <w:t>Budget</w:t>
      </w:r>
      <w:r>
        <w:rPr>
          <w:color w:val="151515"/>
          <w:spacing w:val="-8"/>
        </w:rPr>
        <w:t> </w:t>
      </w:r>
      <w:r>
        <w:rPr>
          <w:color w:val="151515"/>
        </w:rPr>
        <w:t>Analysis/Management</w:t>
      </w:r>
      <w:r>
        <w:rPr>
          <w:color w:val="151515"/>
          <w:spacing w:val="-10"/>
        </w:rPr>
        <w:t> </w:t>
      </w:r>
      <w:r>
        <w:rPr>
          <w:color w:val="151515"/>
        </w:rPr>
        <w:t>Report (detailed breakdown in</w:t>
      </w:r>
      <w:r>
        <w:rPr>
          <w:color w:val="151515"/>
          <w:spacing w:val="-4"/>
        </w:rPr>
        <w:t> </w:t>
      </w:r>
      <w:r>
        <w:rPr>
          <w:color w:val="151515"/>
        </w:rPr>
        <w:t>packet) February 2025 presented by Director Young.</w:t>
      </w:r>
    </w:p>
    <w:p>
      <w:pPr>
        <w:spacing w:before="215"/>
        <w:ind w:left="382" w:right="0" w:firstLine="0"/>
        <w:jc w:val="left"/>
        <w:rPr>
          <w:sz w:val="20"/>
        </w:rPr>
      </w:pPr>
      <w:r>
        <w:rPr>
          <w:b/>
          <w:color w:val="151515"/>
          <w:sz w:val="19"/>
        </w:rPr>
        <w:t>MARKETING/EVENTS</w:t>
      </w:r>
      <w:r>
        <w:rPr>
          <w:b/>
          <w:color w:val="151515"/>
          <w:spacing w:val="-5"/>
          <w:sz w:val="19"/>
        </w:rPr>
        <w:t> </w:t>
      </w:r>
      <w:r>
        <w:rPr>
          <w:b/>
          <w:color w:val="151515"/>
          <w:sz w:val="19"/>
        </w:rPr>
        <w:t>REPORT:</w:t>
      </w:r>
      <w:r>
        <w:rPr>
          <w:b/>
          <w:color w:val="151515"/>
          <w:spacing w:val="15"/>
          <w:sz w:val="19"/>
        </w:rPr>
        <w:t> </w:t>
      </w:r>
      <w:r>
        <w:rPr>
          <w:color w:val="151515"/>
          <w:sz w:val="20"/>
        </w:rPr>
        <w:t>February</w:t>
      </w:r>
      <w:r>
        <w:rPr>
          <w:color w:val="151515"/>
          <w:spacing w:val="18"/>
          <w:sz w:val="20"/>
        </w:rPr>
        <w:t> </w:t>
      </w:r>
      <w:r>
        <w:rPr>
          <w:color w:val="151515"/>
          <w:sz w:val="20"/>
        </w:rPr>
        <w:t>2025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(detailed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breakdown</w:t>
      </w:r>
      <w:r>
        <w:rPr>
          <w:color w:val="151515"/>
          <w:spacing w:val="13"/>
          <w:sz w:val="20"/>
        </w:rPr>
        <w:t> </w:t>
      </w:r>
      <w:r>
        <w:rPr>
          <w:color w:val="151515"/>
          <w:sz w:val="20"/>
        </w:rPr>
        <w:t>in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packet)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prepared</w:t>
      </w:r>
      <w:r>
        <w:rPr>
          <w:color w:val="151515"/>
          <w:spacing w:val="9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Sarah</w:t>
      </w:r>
      <w:r>
        <w:rPr>
          <w:color w:val="151515"/>
          <w:spacing w:val="8"/>
          <w:sz w:val="20"/>
        </w:rPr>
        <w:t> </w:t>
      </w:r>
      <w:r>
        <w:rPr>
          <w:color w:val="151515"/>
          <w:spacing w:val="-2"/>
          <w:sz w:val="20"/>
        </w:rPr>
        <w:t>Worstell</w:t>
      </w:r>
    </w:p>
    <w:p>
      <w:pPr>
        <w:spacing w:line="223" w:lineRule="exact" w:before="213"/>
        <w:ind w:left="377" w:right="0" w:firstLine="0"/>
        <w:jc w:val="left"/>
        <w:rPr>
          <w:sz w:val="20"/>
        </w:rPr>
      </w:pPr>
      <w:r>
        <w:rPr>
          <w:b/>
          <w:color w:val="151515"/>
          <w:sz w:val="19"/>
        </w:rPr>
        <w:t>DIRECTOR'S</w:t>
      </w:r>
      <w:r>
        <w:rPr>
          <w:b/>
          <w:color w:val="151515"/>
          <w:spacing w:val="14"/>
          <w:sz w:val="19"/>
        </w:rPr>
        <w:t> </w:t>
      </w:r>
      <w:r>
        <w:rPr>
          <w:b/>
          <w:color w:val="151515"/>
          <w:sz w:val="19"/>
        </w:rPr>
        <w:t>REPORT:</w:t>
      </w:r>
      <w:r>
        <w:rPr>
          <w:b/>
          <w:color w:val="151515"/>
          <w:spacing w:val="7"/>
          <w:sz w:val="19"/>
        </w:rPr>
        <w:t> </w:t>
      </w:r>
      <w:r>
        <w:rPr>
          <w:color w:val="151515"/>
          <w:sz w:val="20"/>
        </w:rPr>
        <w:t>(detailed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breakdown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in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packet)</w:t>
      </w:r>
      <w:r>
        <w:rPr>
          <w:color w:val="151515"/>
          <w:spacing w:val="12"/>
          <w:sz w:val="20"/>
        </w:rPr>
        <w:t> </w:t>
      </w:r>
      <w:r>
        <w:rPr>
          <w:color w:val="151515"/>
          <w:sz w:val="20"/>
        </w:rPr>
        <w:t>prepared/presented</w:t>
      </w:r>
      <w:r>
        <w:rPr>
          <w:color w:val="151515"/>
          <w:spacing w:val="-14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5"/>
          <w:sz w:val="20"/>
        </w:rPr>
        <w:t> </w:t>
      </w:r>
      <w:r>
        <w:rPr>
          <w:color w:val="151515"/>
          <w:sz w:val="20"/>
        </w:rPr>
        <w:t>Richard</w:t>
      </w:r>
      <w:r>
        <w:rPr>
          <w:color w:val="151515"/>
          <w:spacing w:val="8"/>
          <w:sz w:val="20"/>
        </w:rPr>
        <w:t> </w:t>
      </w:r>
      <w:r>
        <w:rPr>
          <w:color w:val="151515"/>
          <w:spacing w:val="-2"/>
          <w:sz w:val="20"/>
        </w:rPr>
        <w:t>Young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9" w:val="left" w:leader="none"/>
        </w:tabs>
        <w:spacing w:line="230" w:lineRule="auto" w:before="0" w:after="0"/>
        <w:ind w:left="719" w:right="216" w:hanging="166"/>
        <w:jc w:val="left"/>
        <w:rPr>
          <w:color w:val="151515"/>
          <w:sz w:val="20"/>
        </w:rPr>
      </w:pPr>
      <w:r>
        <w:rPr>
          <w:color w:val="151515"/>
          <w:sz w:val="20"/>
        </w:rPr>
        <w:t>Monthly statistics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report shows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numbers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of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patrons, library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cards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issued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facility use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has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increased since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move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to new facility.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23" w:lineRule="exact" w:before="0" w:after="0"/>
        <w:ind w:left="717" w:right="0" w:hanging="164"/>
        <w:jc w:val="left"/>
        <w:rPr>
          <w:color w:val="151515"/>
          <w:sz w:val="20"/>
        </w:rPr>
      </w:pPr>
      <w:r>
        <w:rPr>
          <w:color w:val="151515"/>
          <w:sz w:val="20"/>
        </w:rPr>
        <w:t>The</w:t>
      </w:r>
      <w:r>
        <w:rPr>
          <w:color w:val="151515"/>
          <w:spacing w:val="-10"/>
          <w:sz w:val="20"/>
        </w:rPr>
        <w:t> </w:t>
      </w:r>
      <w:r>
        <w:rPr>
          <w:color w:val="151515"/>
          <w:sz w:val="20"/>
        </w:rPr>
        <w:t>Illinois</w:t>
      </w:r>
      <w:r>
        <w:rPr>
          <w:color w:val="151515"/>
          <w:spacing w:val="3"/>
          <w:sz w:val="20"/>
        </w:rPr>
        <w:t> </w:t>
      </w:r>
      <w:r>
        <w:rPr>
          <w:color w:val="151515"/>
          <w:sz w:val="20"/>
        </w:rPr>
        <w:t>State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Library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Construction Grant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Final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reports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are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completed</w:t>
      </w:r>
      <w:r>
        <w:rPr>
          <w:color w:val="151515"/>
          <w:spacing w:val="3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will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be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sent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following</w:t>
      </w:r>
      <w:r>
        <w:rPr>
          <w:color w:val="151515"/>
          <w:spacing w:val="4"/>
          <w:sz w:val="20"/>
        </w:rPr>
        <w:t> </w:t>
      </w:r>
      <w:r>
        <w:rPr>
          <w:color w:val="151515"/>
          <w:sz w:val="20"/>
        </w:rPr>
        <w:t>this</w:t>
      </w:r>
      <w:r>
        <w:rPr>
          <w:color w:val="151515"/>
          <w:spacing w:val="-7"/>
          <w:sz w:val="20"/>
        </w:rPr>
        <w:t> </w:t>
      </w:r>
      <w:r>
        <w:rPr>
          <w:color w:val="151515"/>
          <w:spacing w:val="-2"/>
          <w:sz w:val="20"/>
        </w:rPr>
        <w:t>meeting.</w:t>
      </w:r>
    </w:p>
    <w:p>
      <w:pPr>
        <w:pStyle w:val="BodyText"/>
        <w:spacing w:before="6"/>
      </w:pPr>
    </w:p>
    <w:p>
      <w:pPr>
        <w:spacing w:line="218" w:lineRule="exact" w:before="1"/>
        <w:ind w:left="373" w:right="0" w:firstLine="0"/>
        <w:jc w:val="left"/>
        <w:rPr>
          <w:b/>
          <w:sz w:val="19"/>
        </w:rPr>
      </w:pPr>
      <w:r>
        <w:rPr>
          <w:b/>
          <w:color w:val="151515"/>
          <w:w w:val="105"/>
          <w:sz w:val="19"/>
        </w:rPr>
        <w:t>OLD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spacing w:val="-2"/>
          <w:w w:val="105"/>
          <w:sz w:val="19"/>
        </w:rPr>
        <w:t>BUSINESS: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22" w:lineRule="exact" w:before="0" w:after="0"/>
        <w:ind w:left="711" w:right="0" w:hanging="163"/>
        <w:jc w:val="both"/>
        <w:rPr>
          <w:color w:val="151515"/>
          <w:sz w:val="20"/>
        </w:rPr>
      </w:pPr>
      <w:r>
        <w:rPr>
          <w:color w:val="151515"/>
          <w:sz w:val="20"/>
        </w:rPr>
        <w:t>Myers</w:t>
      </w:r>
      <w:r>
        <w:rPr>
          <w:color w:val="151515"/>
          <w:spacing w:val="2"/>
          <w:sz w:val="20"/>
        </w:rPr>
        <w:t> </w:t>
      </w:r>
      <w:r>
        <w:rPr>
          <w:color w:val="151515"/>
          <w:sz w:val="20"/>
        </w:rPr>
        <w:t>&amp;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Myers</w:t>
      </w:r>
      <w:r>
        <w:rPr>
          <w:color w:val="151515"/>
          <w:spacing w:val="5"/>
          <w:sz w:val="20"/>
        </w:rPr>
        <w:t> </w:t>
      </w:r>
      <w:r>
        <w:rPr>
          <w:color w:val="151515"/>
          <w:sz w:val="20"/>
        </w:rPr>
        <w:t>we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are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still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waiting</w:t>
      </w:r>
      <w:r>
        <w:rPr>
          <w:color w:val="151515"/>
          <w:spacing w:val="3"/>
          <w:sz w:val="20"/>
        </w:rPr>
        <w:t> </w:t>
      </w:r>
      <w:r>
        <w:rPr>
          <w:color w:val="151515"/>
          <w:sz w:val="20"/>
        </w:rPr>
        <w:t>to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receive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our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FY24</w:t>
      </w:r>
      <w:r>
        <w:rPr>
          <w:color w:val="151515"/>
          <w:spacing w:val="3"/>
          <w:sz w:val="20"/>
        </w:rPr>
        <w:t> </w:t>
      </w:r>
      <w:r>
        <w:rPr>
          <w:color w:val="151515"/>
          <w:spacing w:val="-2"/>
          <w:sz w:val="20"/>
        </w:rPr>
        <w:t>audit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23" w:lineRule="exact" w:before="0" w:after="0"/>
        <w:ind w:left="710" w:right="0" w:hanging="162"/>
        <w:jc w:val="both"/>
        <w:rPr>
          <w:color w:val="151515"/>
          <w:sz w:val="20"/>
        </w:rPr>
      </w:pPr>
      <w:r>
        <w:rPr>
          <w:color w:val="151515"/>
          <w:sz w:val="20"/>
        </w:rPr>
        <w:t>Results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of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sale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of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real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personal property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of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old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library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facility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at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143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W</w:t>
      </w:r>
      <w:r>
        <w:rPr>
          <w:color w:val="151515"/>
          <w:spacing w:val="-14"/>
          <w:sz w:val="20"/>
        </w:rPr>
        <w:t> </w:t>
      </w:r>
      <w:r>
        <w:rPr>
          <w:color w:val="151515"/>
          <w:sz w:val="20"/>
        </w:rPr>
        <w:t>Main St,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Mt.</w:t>
      </w:r>
      <w:r>
        <w:rPr>
          <w:color w:val="151515"/>
          <w:spacing w:val="2"/>
          <w:sz w:val="20"/>
        </w:rPr>
        <w:t> </w:t>
      </w:r>
      <w:r>
        <w:rPr>
          <w:color w:val="151515"/>
          <w:sz w:val="20"/>
        </w:rPr>
        <w:t>Sterling,</w:t>
      </w:r>
      <w:r>
        <w:rPr>
          <w:color w:val="151515"/>
          <w:spacing w:val="8"/>
          <w:sz w:val="20"/>
        </w:rPr>
        <w:t> </w:t>
      </w:r>
      <w:r>
        <w:rPr>
          <w:color w:val="151515"/>
          <w:spacing w:val="-5"/>
          <w:sz w:val="20"/>
        </w:rPr>
        <w:t>IL.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  <w:tab w:pos="1068" w:val="left" w:leader="none"/>
        </w:tabs>
        <w:spacing w:line="237" w:lineRule="auto" w:before="2" w:after="0"/>
        <w:ind w:left="1066" w:right="213" w:hanging="162"/>
        <w:jc w:val="both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40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 2nd by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Teefey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give President Flynn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authority on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behalf of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the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Brown County Public Library District Board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of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Trustees to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execute the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contract on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sale of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the real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property at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143 West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Main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 the Tracy Family Foundation for $135,000.</w:t>
      </w:r>
      <w:r>
        <w:rPr>
          <w:b/>
          <w:color w:val="151515"/>
          <w:spacing w:val="80"/>
          <w:w w:val="105"/>
          <w:sz w:val="19"/>
        </w:rPr>
        <w:t> </w:t>
      </w:r>
      <w:r>
        <w:rPr>
          <w:color w:val="151515"/>
          <w:w w:val="105"/>
          <w:sz w:val="20"/>
        </w:rPr>
        <w:t>Motion carried 5-0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7" w:val="left" w:leader="none"/>
        </w:tabs>
        <w:spacing w:line="230" w:lineRule="auto" w:before="0" w:after="0"/>
        <w:ind w:left="1063" w:right="102" w:hanging="164"/>
        <w:jc w:val="left"/>
        <w:rPr>
          <w:color w:val="151515"/>
          <w:sz w:val="20"/>
        </w:rPr>
      </w:pPr>
      <w:r>
        <w:rPr>
          <w:color w:val="151515"/>
          <w:sz w:val="20"/>
        </w:rPr>
        <w:t>Timeline</w:t>
      </w:r>
      <w:r>
        <w:rPr>
          <w:color w:val="151515"/>
          <w:sz w:val="20"/>
        </w:rPr>
        <w:t> and Results of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Library Personal property at 143 West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Main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(detailed breakdown in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packet), Phase 1 donation to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area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public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libraries; Phase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2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Public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Auction held</w:t>
      </w:r>
      <w:r>
        <w:rPr>
          <w:color w:val="151515"/>
          <w:spacing w:val="-10"/>
          <w:sz w:val="20"/>
        </w:rPr>
        <w:t> </w:t>
      </w:r>
      <w:r>
        <w:rPr>
          <w:color w:val="151515"/>
          <w:sz w:val="20"/>
        </w:rPr>
        <w:t>on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March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1,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net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$1,674.96; Phase 3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remaining items will be donated prior to or disposed of with building transfer.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24" w:lineRule="exact" w:before="0" w:after="0"/>
        <w:ind w:left="702" w:right="0" w:hanging="163"/>
        <w:jc w:val="left"/>
        <w:rPr>
          <w:color w:val="151515"/>
          <w:sz w:val="20"/>
        </w:rPr>
      </w:pPr>
      <w:r>
        <w:rPr>
          <w:color w:val="151515"/>
          <w:sz w:val="20"/>
        </w:rPr>
        <w:t>Confirmed</w:t>
      </w:r>
      <w:r>
        <w:rPr>
          <w:color w:val="151515"/>
          <w:spacing w:val="25"/>
          <w:sz w:val="20"/>
        </w:rPr>
        <w:t> </w:t>
      </w:r>
      <w:r>
        <w:rPr>
          <w:b/>
          <w:color w:val="151515"/>
          <w:sz w:val="19"/>
          <w:u w:val="thick" w:color="151515"/>
        </w:rPr>
        <w:t>Grand</w:t>
      </w:r>
      <w:r>
        <w:rPr>
          <w:b/>
          <w:color w:val="151515"/>
          <w:spacing w:val="23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Opening</w:t>
      </w:r>
      <w:r>
        <w:rPr>
          <w:b/>
          <w:color w:val="151515"/>
          <w:spacing w:val="21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of</w:t>
      </w:r>
      <w:r>
        <w:rPr>
          <w:b/>
          <w:color w:val="151515"/>
          <w:spacing w:val="7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New</w:t>
      </w:r>
      <w:r>
        <w:rPr>
          <w:b/>
          <w:color w:val="151515"/>
          <w:spacing w:val="12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facility</w:t>
      </w:r>
      <w:r>
        <w:rPr>
          <w:b/>
          <w:color w:val="151515"/>
          <w:spacing w:val="17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for</w:t>
      </w:r>
      <w:r>
        <w:rPr>
          <w:b/>
          <w:color w:val="151515"/>
          <w:spacing w:val="5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April</w:t>
      </w:r>
      <w:r>
        <w:rPr>
          <w:b/>
          <w:color w:val="151515"/>
          <w:spacing w:val="19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27,</w:t>
      </w:r>
      <w:r>
        <w:rPr>
          <w:b/>
          <w:color w:val="151515"/>
          <w:spacing w:val="10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2025,@</w:t>
      </w:r>
      <w:r>
        <w:rPr>
          <w:b/>
          <w:color w:val="151515"/>
          <w:spacing w:val="27"/>
          <w:sz w:val="19"/>
          <w:u w:val="thick" w:color="151515"/>
        </w:rPr>
        <w:t> </w:t>
      </w:r>
      <w:r>
        <w:rPr>
          <w:b/>
          <w:color w:val="151515"/>
          <w:sz w:val="19"/>
          <w:u w:val="thick" w:color="151515"/>
        </w:rPr>
        <w:t>2pm</w:t>
      </w:r>
      <w:r>
        <w:rPr>
          <w:b/>
          <w:color w:val="151515"/>
          <w:spacing w:val="73"/>
          <w:sz w:val="19"/>
        </w:rPr>
        <w:t> </w:t>
      </w:r>
      <w:r>
        <w:rPr>
          <w:color w:val="151515"/>
          <w:sz w:val="20"/>
        </w:rPr>
        <w:t>Mary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Ann</w:t>
      </w:r>
      <w:r>
        <w:rPr>
          <w:color w:val="151515"/>
          <w:spacing w:val="11"/>
          <w:sz w:val="20"/>
        </w:rPr>
        <w:t> </w:t>
      </w:r>
      <w:r>
        <w:rPr>
          <w:color w:val="151515"/>
          <w:sz w:val="20"/>
        </w:rPr>
        <w:t>Kerley</w:t>
      </w:r>
      <w:r>
        <w:rPr>
          <w:color w:val="151515"/>
          <w:spacing w:val="18"/>
          <w:sz w:val="20"/>
        </w:rPr>
        <w:t> </w:t>
      </w:r>
      <w:r>
        <w:rPr>
          <w:color w:val="151515"/>
          <w:sz w:val="20"/>
        </w:rPr>
        <w:t>lead</w:t>
      </w:r>
      <w:r>
        <w:rPr>
          <w:color w:val="151515"/>
          <w:spacing w:val="8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organizing</w:t>
      </w:r>
      <w:r>
        <w:rPr>
          <w:color w:val="151515"/>
          <w:spacing w:val="17"/>
          <w:sz w:val="20"/>
        </w:rPr>
        <w:t> </w:t>
      </w:r>
      <w:r>
        <w:rPr>
          <w:color w:val="151515"/>
          <w:spacing w:val="-2"/>
          <w:sz w:val="20"/>
        </w:rPr>
        <w:t>event.</w:t>
      </w:r>
    </w:p>
    <w:p>
      <w:pPr>
        <w:pStyle w:val="BodyText"/>
        <w:spacing w:before="6"/>
      </w:pPr>
    </w:p>
    <w:p>
      <w:pPr>
        <w:spacing w:line="217" w:lineRule="exact" w:before="0"/>
        <w:ind w:left="358" w:right="0" w:firstLine="0"/>
        <w:jc w:val="left"/>
        <w:rPr>
          <w:b/>
          <w:sz w:val="19"/>
        </w:rPr>
      </w:pPr>
      <w:r>
        <w:rPr>
          <w:b/>
          <w:color w:val="151515"/>
          <w:w w:val="105"/>
          <w:sz w:val="19"/>
        </w:rPr>
        <w:t>NEW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spacing w:val="-2"/>
          <w:w w:val="105"/>
          <w:sz w:val="19"/>
        </w:rPr>
        <w:t>BUSINESS: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32" w:lineRule="auto" w:before="4" w:after="0"/>
        <w:ind w:left="701" w:right="165" w:hanging="167"/>
        <w:jc w:val="left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 by Geisler, 2nd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Teefey to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approve to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advertise for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bids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be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received no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later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than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April 21,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2025 at 3:00pm with bid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opening on the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same day at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3:30pm for Phase 2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of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Landscaping</w:t>
      </w:r>
      <w:r>
        <w:rPr>
          <w:b/>
          <w:color w:val="151515"/>
          <w:spacing w:val="2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project. </w:t>
      </w:r>
      <w:r>
        <w:rPr>
          <w:color w:val="151515"/>
          <w:w w:val="105"/>
          <w:sz w:val="20"/>
        </w:rPr>
        <w:t>Motion</w:t>
      </w:r>
      <w:r>
        <w:rPr>
          <w:color w:val="151515"/>
          <w:spacing w:val="-1"/>
          <w:w w:val="105"/>
          <w:sz w:val="20"/>
        </w:rPr>
        <w:t> </w:t>
      </w:r>
      <w:r>
        <w:rPr>
          <w:color w:val="151515"/>
          <w:w w:val="105"/>
          <w:sz w:val="20"/>
        </w:rPr>
        <w:t>carried 5-0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23" w:lineRule="exact" w:before="0" w:after="0"/>
        <w:ind w:left="698" w:right="0" w:hanging="164"/>
        <w:jc w:val="left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 by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Teefey,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bid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lawn</w:t>
      </w:r>
      <w:r>
        <w:rPr>
          <w:b/>
          <w:color w:val="151515"/>
          <w:spacing w:val="-1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mowing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services</w:t>
      </w:r>
      <w:r>
        <w:rPr>
          <w:b/>
          <w:color w:val="151515"/>
          <w:spacing w:val="-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1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2025.</w:t>
      </w:r>
      <w:r>
        <w:rPr>
          <w:b/>
          <w:color w:val="151515"/>
          <w:spacing w:val="59"/>
          <w:w w:val="150"/>
          <w:sz w:val="19"/>
        </w:rPr>
        <w:t> </w:t>
      </w:r>
      <w:r>
        <w:rPr>
          <w:color w:val="151515"/>
          <w:w w:val="105"/>
          <w:sz w:val="20"/>
        </w:rPr>
        <w:t>Motion</w:t>
      </w:r>
      <w:r>
        <w:rPr>
          <w:color w:val="151515"/>
          <w:spacing w:val="-9"/>
          <w:w w:val="105"/>
          <w:sz w:val="20"/>
        </w:rPr>
        <w:t> </w:t>
      </w:r>
      <w:r>
        <w:rPr>
          <w:color w:val="151515"/>
          <w:w w:val="105"/>
          <w:sz w:val="20"/>
        </w:rPr>
        <w:t>carried</w:t>
      </w:r>
      <w:r>
        <w:rPr>
          <w:color w:val="151515"/>
          <w:spacing w:val="-6"/>
          <w:w w:val="105"/>
          <w:sz w:val="20"/>
        </w:rPr>
        <w:t> </w:t>
      </w:r>
      <w:r>
        <w:rPr>
          <w:color w:val="151515"/>
          <w:w w:val="105"/>
          <w:sz w:val="20"/>
        </w:rPr>
        <w:t>5-</w:t>
      </w:r>
      <w:r>
        <w:rPr>
          <w:color w:val="151515"/>
          <w:spacing w:val="-10"/>
          <w:w w:val="105"/>
          <w:sz w:val="20"/>
        </w:rPr>
        <w:t>0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  <w:tab w:pos="698" w:val="left" w:leader="none"/>
        </w:tabs>
        <w:spacing w:line="232" w:lineRule="auto" w:before="6" w:after="0"/>
        <w:ind w:left="696" w:right="312" w:hanging="162"/>
        <w:jc w:val="left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w w:val="105"/>
          <w:sz w:val="19"/>
        </w:rPr>
        <w:t> by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 2nd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purchase 3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new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computer/monitors</w:t>
      </w:r>
      <w:r>
        <w:rPr>
          <w:b/>
          <w:color w:val="151515"/>
          <w:spacing w:val="-10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from</w:t>
      </w:r>
      <w:r>
        <w:rPr>
          <w:b/>
          <w:color w:val="151515"/>
          <w:spacing w:val="-10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Adams Experts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Young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Adult area for $5,208.96.</w:t>
      </w:r>
      <w:r>
        <w:rPr>
          <w:b/>
          <w:color w:val="151515"/>
          <w:spacing w:val="80"/>
          <w:w w:val="105"/>
          <w:sz w:val="19"/>
        </w:rPr>
        <w:t> </w:t>
      </w:r>
      <w:r>
        <w:rPr>
          <w:color w:val="151515"/>
          <w:w w:val="105"/>
          <w:sz w:val="20"/>
        </w:rPr>
        <w:t>Motion carried 5-0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96" w:val="left" w:leader="none"/>
        </w:tabs>
        <w:spacing w:line="232" w:lineRule="auto" w:before="8" w:after="0"/>
        <w:ind w:left="696" w:right="243" w:hanging="167"/>
        <w:jc w:val="left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 by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 2nd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Wade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purchase 1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new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desk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telephone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from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Adams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Experts for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the</w:t>
      </w:r>
      <w:r>
        <w:rPr>
          <w:b/>
          <w:color w:val="151515"/>
          <w:spacing w:val="-1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Service Desk for $509.25.</w:t>
      </w:r>
      <w:r>
        <w:rPr>
          <w:b/>
          <w:color w:val="151515"/>
          <w:spacing w:val="80"/>
          <w:w w:val="105"/>
          <w:sz w:val="19"/>
        </w:rPr>
        <w:t> </w:t>
      </w:r>
      <w:r>
        <w:rPr>
          <w:color w:val="151515"/>
          <w:w w:val="105"/>
          <w:sz w:val="20"/>
        </w:rPr>
        <w:t>Motion carried 5-0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15" w:lineRule="exact" w:before="0" w:after="0"/>
        <w:ind w:left="694" w:right="0" w:hanging="164"/>
        <w:jc w:val="left"/>
        <w:rPr>
          <w:color w:val="151515"/>
          <w:sz w:val="19"/>
        </w:rPr>
      </w:pPr>
      <w:r>
        <w:rPr>
          <w:b/>
          <w:color w:val="151515"/>
          <w:w w:val="105"/>
          <w:sz w:val="19"/>
        </w:rPr>
        <w:t>Motion</w:t>
      </w:r>
      <w:r>
        <w:rPr>
          <w:b/>
          <w:color w:val="151515"/>
          <w:spacing w:val="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Geisler,</w:t>
      </w:r>
      <w:r>
        <w:rPr>
          <w:b/>
          <w:color w:val="151515"/>
          <w:spacing w:val="5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2nd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by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Scott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to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purchase</w:t>
      </w:r>
      <w:r>
        <w:rPr>
          <w:b/>
          <w:color w:val="151515"/>
          <w:spacing w:val="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</w:t>
      </w:r>
      <w:r>
        <w:rPr>
          <w:b/>
          <w:color w:val="151515"/>
          <w:spacing w:val="-6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Hunter</w:t>
      </w:r>
      <w:r>
        <w:rPr>
          <w:b/>
          <w:color w:val="151515"/>
          <w:spacing w:val="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Green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Bicycle</w:t>
      </w:r>
      <w:r>
        <w:rPr>
          <w:b/>
          <w:color w:val="151515"/>
          <w:spacing w:val="-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Rack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for</w:t>
      </w:r>
      <w:r>
        <w:rPr>
          <w:b/>
          <w:color w:val="151515"/>
          <w:spacing w:val="-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outside</w:t>
      </w:r>
      <w:r>
        <w:rPr>
          <w:b/>
          <w:color w:val="151515"/>
          <w:spacing w:val="-2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entrance</w:t>
      </w:r>
      <w:r>
        <w:rPr>
          <w:b/>
          <w:color w:val="151515"/>
          <w:spacing w:val="3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of</w:t>
      </w:r>
      <w:r>
        <w:rPr>
          <w:b/>
          <w:color w:val="151515"/>
          <w:spacing w:val="-10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library</w:t>
      </w:r>
      <w:r>
        <w:rPr>
          <w:b/>
          <w:color w:val="151515"/>
          <w:spacing w:val="-5"/>
          <w:w w:val="105"/>
          <w:sz w:val="19"/>
        </w:rPr>
        <w:t> for</w:t>
      </w:r>
    </w:p>
    <w:p>
      <w:pPr>
        <w:spacing w:line="222" w:lineRule="exact" w:before="0"/>
        <w:ind w:left="697" w:right="0" w:firstLine="0"/>
        <w:jc w:val="left"/>
        <w:rPr>
          <w:sz w:val="20"/>
        </w:rPr>
      </w:pPr>
      <w:r>
        <w:rPr>
          <w:b/>
          <w:color w:val="151515"/>
          <w:sz w:val="19"/>
        </w:rPr>
        <w:t>$2,413.18.</w:t>
      </w:r>
      <w:r>
        <w:rPr>
          <w:b/>
          <w:color w:val="151515"/>
          <w:spacing w:val="77"/>
          <w:sz w:val="19"/>
        </w:rPr>
        <w:t> </w:t>
      </w:r>
      <w:r>
        <w:rPr>
          <w:color w:val="151515"/>
          <w:sz w:val="20"/>
        </w:rPr>
        <w:t>Motion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carried</w:t>
      </w:r>
      <w:r>
        <w:rPr>
          <w:color w:val="151515"/>
          <w:spacing w:val="13"/>
          <w:sz w:val="20"/>
        </w:rPr>
        <w:t> </w:t>
      </w:r>
      <w:r>
        <w:rPr>
          <w:color w:val="151515"/>
          <w:sz w:val="20"/>
        </w:rPr>
        <w:t>5-</w:t>
      </w:r>
      <w:r>
        <w:rPr>
          <w:color w:val="151515"/>
          <w:spacing w:val="-10"/>
          <w:sz w:val="20"/>
        </w:rPr>
        <w:t>0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23" w:lineRule="exact" w:before="0" w:after="0"/>
        <w:ind w:left="693" w:right="0" w:hanging="168"/>
        <w:jc w:val="left"/>
        <w:rPr>
          <w:color w:val="151515"/>
          <w:sz w:val="19"/>
        </w:rPr>
      </w:pPr>
      <w:r>
        <w:rPr>
          <w:b/>
          <w:color w:val="151515"/>
          <w:sz w:val="19"/>
        </w:rPr>
        <w:t>No</w:t>
      </w:r>
      <w:r>
        <w:rPr>
          <w:b/>
          <w:color w:val="151515"/>
          <w:spacing w:val="-4"/>
          <w:sz w:val="19"/>
        </w:rPr>
        <w:t> </w:t>
      </w:r>
      <w:r>
        <w:rPr>
          <w:b/>
          <w:color w:val="151515"/>
          <w:sz w:val="19"/>
        </w:rPr>
        <w:t>motion/action</w:t>
      </w:r>
      <w:r>
        <w:rPr>
          <w:b/>
          <w:color w:val="151515"/>
          <w:spacing w:val="14"/>
          <w:sz w:val="19"/>
        </w:rPr>
        <w:t> </w:t>
      </w:r>
      <w:r>
        <w:rPr>
          <w:color w:val="151515"/>
          <w:sz w:val="20"/>
        </w:rPr>
        <w:t>on Quanada's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request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to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partner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2"/>
          <w:sz w:val="20"/>
        </w:rPr>
        <w:t> </w:t>
      </w:r>
      <w:r>
        <w:rPr>
          <w:color w:val="151515"/>
          <w:sz w:val="20"/>
        </w:rPr>
        <w:t>an</w:t>
      </w:r>
      <w:r>
        <w:rPr>
          <w:color w:val="151515"/>
          <w:spacing w:val="2"/>
          <w:sz w:val="20"/>
        </w:rPr>
        <w:t> </w:t>
      </w:r>
      <w:r>
        <w:rPr>
          <w:color w:val="151515"/>
          <w:sz w:val="20"/>
        </w:rPr>
        <w:t>already</w:t>
      </w:r>
      <w:r>
        <w:rPr>
          <w:color w:val="151515"/>
          <w:spacing w:val="14"/>
          <w:sz w:val="20"/>
        </w:rPr>
        <w:t> </w:t>
      </w:r>
      <w:r>
        <w:rPr>
          <w:color w:val="151515"/>
          <w:sz w:val="20"/>
        </w:rPr>
        <w:t>determined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design</w:t>
      </w:r>
      <w:r>
        <w:rPr>
          <w:color w:val="151515"/>
          <w:spacing w:val="5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grant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awarded</w:t>
      </w:r>
      <w:r>
        <w:rPr>
          <w:color w:val="151515"/>
          <w:spacing w:val="5"/>
          <w:sz w:val="20"/>
        </w:rPr>
        <w:t> </w:t>
      </w:r>
      <w:r>
        <w:rPr>
          <w:color w:val="151515"/>
          <w:spacing w:val="-2"/>
          <w:sz w:val="20"/>
        </w:rPr>
        <w:t>program.</w:t>
      </w:r>
    </w:p>
    <w:p>
      <w:pPr>
        <w:spacing w:line="465" w:lineRule="auto" w:before="217"/>
        <w:ind w:left="348" w:right="4521" w:hanging="1"/>
        <w:jc w:val="left"/>
        <w:rPr>
          <w:b/>
          <w:sz w:val="19"/>
        </w:rPr>
      </w:pPr>
      <w:r>
        <w:rPr>
          <w:color w:val="151515"/>
          <w:w w:val="105"/>
          <w:sz w:val="20"/>
        </w:rPr>
        <w:t>Next</w:t>
      </w:r>
      <w:r>
        <w:rPr>
          <w:color w:val="151515"/>
          <w:spacing w:val="-15"/>
          <w:w w:val="105"/>
          <w:sz w:val="20"/>
        </w:rPr>
        <w:t> </w:t>
      </w:r>
      <w:r>
        <w:rPr>
          <w:color w:val="151515"/>
          <w:w w:val="105"/>
          <w:sz w:val="20"/>
        </w:rPr>
        <w:t>regular</w:t>
      </w:r>
      <w:r>
        <w:rPr>
          <w:color w:val="151515"/>
          <w:spacing w:val="-13"/>
          <w:w w:val="105"/>
          <w:sz w:val="20"/>
        </w:rPr>
        <w:t> </w:t>
      </w:r>
      <w:r>
        <w:rPr>
          <w:color w:val="151515"/>
          <w:w w:val="105"/>
          <w:sz w:val="20"/>
        </w:rPr>
        <w:t>meeting</w:t>
      </w:r>
      <w:r>
        <w:rPr>
          <w:color w:val="494949"/>
          <w:w w:val="105"/>
          <w:sz w:val="20"/>
        </w:rPr>
        <w:t>:</w:t>
      </w:r>
      <w:r>
        <w:rPr>
          <w:color w:val="494949"/>
          <w:spacing w:val="-16"/>
          <w:w w:val="105"/>
          <w:sz w:val="20"/>
        </w:rPr>
        <w:t> </w:t>
      </w:r>
      <w:r>
        <w:rPr>
          <w:b/>
          <w:color w:val="151515"/>
          <w:w w:val="105"/>
          <w:sz w:val="19"/>
        </w:rPr>
        <w:t>Monday,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April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21,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2025</w:t>
      </w:r>
      <w:r>
        <w:rPr>
          <w:b/>
          <w:color w:val="151515"/>
          <w:spacing w:val="-7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at</w:t>
      </w:r>
      <w:r>
        <w:rPr>
          <w:b/>
          <w:color w:val="151515"/>
          <w:spacing w:val="-14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3:30</w:t>
      </w:r>
      <w:r>
        <w:rPr>
          <w:b/>
          <w:color w:val="151515"/>
          <w:spacing w:val="-9"/>
          <w:w w:val="105"/>
          <w:sz w:val="19"/>
        </w:rPr>
        <w:t> </w:t>
      </w:r>
      <w:r>
        <w:rPr>
          <w:b/>
          <w:color w:val="151515"/>
          <w:w w:val="105"/>
          <w:sz w:val="19"/>
        </w:rPr>
        <w:t>PM ADJOURNED AT 4:22 PM</w:t>
      </w:r>
    </w:p>
    <w:p>
      <w:pPr>
        <w:pStyle w:val="Title"/>
        <w:tabs>
          <w:tab w:pos="1538" w:val="left" w:leader="none"/>
        </w:tabs>
        <w:spacing w:before="68"/>
      </w:pPr>
      <w:r>
        <w:rPr>
          <w:b/>
          <w:color w:val="151515"/>
          <w:spacing w:val="-10"/>
          <w:sz w:val="20"/>
        </w:rPr>
        <w:t>Y</w:t>
      </w:r>
      <w:r>
        <w:rPr>
          <w:b/>
          <w:color w:val="151515"/>
          <w:sz w:val="20"/>
        </w:rPr>
        <w:tab/>
      </w:r>
      <w:r>
        <w:rPr>
          <w:color w:val="151515"/>
          <w:spacing w:val="-2"/>
        </w:rPr>
        <w:t>submitted,</w:t>
      </w:r>
    </w:p>
    <w:p>
      <w:pPr>
        <w:pStyle w:val="BodyText"/>
        <w:rPr>
          <w:sz w:val="21"/>
        </w:rPr>
      </w:pPr>
    </w:p>
    <w:p>
      <w:pPr>
        <w:pStyle w:val="BodyText"/>
        <w:spacing w:before="98"/>
        <w:rPr>
          <w:sz w:val="21"/>
        </w:rPr>
      </w:pPr>
    </w:p>
    <w:p>
      <w:pPr>
        <w:pStyle w:val="Title"/>
        <w:ind w:left="338"/>
      </w:pPr>
      <w:r>
        <w:rPr>
          <w:color w:val="151515"/>
          <w:spacing w:val="-2"/>
          <w:w w:val="95"/>
        </w:rPr>
        <w:t>Sharon</w:t>
      </w:r>
      <w:r>
        <w:rPr>
          <w:color w:val="151515"/>
          <w:spacing w:val="-176"/>
          <w:w w:val="395"/>
        </w:rPr>
        <w:t> </w:t>
      </w:r>
      <w:r>
        <w:rPr>
          <w:color w:val="151515"/>
          <w:spacing w:val="-4"/>
          <w:w w:val="395"/>
        </w:rPr>
        <w:t>Teele</w:t>
      </w:r>
    </w:p>
    <w:sectPr>
      <w:type w:val="continuous"/>
      <w:pgSz w:w="12240" w:h="15840"/>
      <w:pgMar w:top="160" w:bottom="280" w:left="3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19" w:hanging="164"/>
      </w:pPr>
      <w:rPr>
        <w:rFonts w:hint="default" w:ascii="Arial" w:hAnsi="Arial" w:eastAsia="Arial" w:cs="Arial"/>
        <w:spacing w:val="0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165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1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1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1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1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1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1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3" w:hanging="1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3" w:lineRule="exact"/>
      <w:ind w:left="696" w:hanging="1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2025-04-29T19:28:38Z</dcterms:created>
  <dcterms:modified xsi:type="dcterms:W3CDTF">2025-04-29T19:28:38Z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</Properties>
</file>